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17-25O Errichtung eines Berufsschulcampus BA 1; VE 4-3050 Haus IV: Dachabdichtungs- und Klempnerarbeiten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2026/058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Im Zug der Errichtung des Neubaus für den Fachbereich Sozialwesen auf dem Berufsschulcampus Stralsund sind Dachabdichtungs- und Klempnerarbeiten auszuführen.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